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0A64D3">
        <w:rPr>
          <w:rFonts w:ascii="Arial" w:eastAsia="Times New Roman" w:hAnsi="Arial" w:cs="Arial"/>
          <w:b/>
          <w:sz w:val="24"/>
          <w:szCs w:val="24"/>
        </w:rPr>
        <w:t>11111-</w:t>
      </w:r>
      <w:r w:rsidR="00CF780B">
        <w:rPr>
          <w:rFonts w:ascii="Arial" w:eastAsia="Times New Roman" w:hAnsi="Arial" w:cs="Arial"/>
          <w:b/>
          <w:sz w:val="24"/>
          <w:szCs w:val="24"/>
        </w:rPr>
        <w:t>3</w:t>
      </w:r>
      <w:r w:rsidR="00B2729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879EF">
        <w:rPr>
          <w:rFonts w:ascii="Arial" w:hAnsi="Arial" w:cs="Arial"/>
          <w:b/>
          <w:sz w:val="24"/>
          <w:szCs w:val="24"/>
        </w:rPr>
        <w:t>«</w:t>
      </w:r>
      <w:r w:rsidR="00CF780B" w:rsidRPr="00CF780B">
        <w:rPr>
          <w:rFonts w:ascii="Arial" w:hAnsi="Arial" w:cs="Arial"/>
          <w:b/>
          <w:sz w:val="24"/>
          <w:szCs w:val="24"/>
        </w:rPr>
        <w:t>Машины текстильные. Требования безопасности. Часть 3. Оборудование для производства нетканых материалов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FD7EF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A64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437F59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437F59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437F59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437F59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>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437F59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</w:t>
      </w:r>
      <w:r w:rsidR="000A64D3">
        <w:rPr>
          <w:rFonts w:ascii="Arial" w:hAnsi="Arial" w:cs="Arial"/>
          <w:sz w:val="24"/>
          <w:szCs w:val="24"/>
        </w:rPr>
        <w:t>0</w:t>
      </w:r>
      <w:r w:rsidR="001C6245">
        <w:rPr>
          <w:rFonts w:ascii="Arial" w:hAnsi="Arial" w:cs="Arial"/>
          <w:sz w:val="24"/>
          <w:szCs w:val="24"/>
        </w:rPr>
        <w:t>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0A64D3" w:rsidRPr="000A64D3">
        <w:rPr>
          <w:rFonts w:ascii="Arial" w:hAnsi="Arial" w:cs="Arial"/>
          <w:sz w:val="24"/>
          <w:szCs w:val="24"/>
        </w:rPr>
        <w:t>О безопасности машин и оборудования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0A64D3">
        <w:rPr>
          <w:rFonts w:ascii="Arial" w:hAnsi="Arial" w:cs="Arial"/>
          <w:sz w:val="24"/>
          <w:szCs w:val="24"/>
        </w:rPr>
        <w:t xml:space="preserve">статьи 4 и 5, приложения </w:t>
      </w:r>
      <w:r w:rsidR="000A64D3" w:rsidRPr="000A64D3">
        <w:rPr>
          <w:rFonts w:ascii="Arial" w:hAnsi="Arial" w:cs="Arial"/>
          <w:sz w:val="24"/>
          <w:szCs w:val="24"/>
        </w:rPr>
        <w:t>1 и 2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FD7EF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F780B" w:rsidRPr="00CF780B" w:rsidRDefault="000769C6" w:rsidP="00CF78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 предназначен</w:t>
      </w:r>
      <w:r w:rsidR="00CF780B" w:rsidRPr="00CF780B">
        <w:rPr>
          <w:rFonts w:ascii="Arial" w:hAnsi="Arial" w:cs="Arial"/>
          <w:sz w:val="24"/>
          <w:szCs w:val="24"/>
        </w:rPr>
        <w:t xml:space="preserve"> для использования совместно с ISO 11111-1, </w:t>
      </w:r>
      <w:r>
        <w:rPr>
          <w:rFonts w:ascii="Arial" w:hAnsi="Arial" w:cs="Arial"/>
          <w:sz w:val="24"/>
          <w:szCs w:val="24"/>
        </w:rPr>
        <w:br/>
      </w:r>
      <w:r w:rsidR="00CF780B" w:rsidRPr="00CF780B">
        <w:rPr>
          <w:rFonts w:ascii="Arial" w:hAnsi="Arial" w:cs="Arial"/>
          <w:sz w:val="24"/>
          <w:szCs w:val="24"/>
        </w:rPr>
        <w:t>ISO 11111-2, ISO 11111-6 и ISO 11111-7. Она устанавливает существенные опасности и соответствующие требования безопасности и/или меры для оборудования для производства нетканых материалов. Обращая внимание на область применения ISO 11111-1, эта часть ISO 11111 применима ко всем оборудованиям, установкам и соответствующему оборудованию, предназначенному для разрыхления, очистки, трепания, ворсования, прошивания, сушки на барабанах и накатки, как указано в разделе 5.</w:t>
      </w:r>
    </w:p>
    <w:p w:rsidR="006C5724" w:rsidRDefault="000769C6" w:rsidP="00CF78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Pr="00CF780B">
        <w:rPr>
          <w:rFonts w:ascii="Arial" w:hAnsi="Arial" w:cs="Arial"/>
          <w:sz w:val="24"/>
          <w:szCs w:val="24"/>
        </w:rPr>
        <w:t xml:space="preserve"> </w:t>
      </w:r>
      <w:r w:rsidR="00CF780B" w:rsidRPr="00CF780B">
        <w:rPr>
          <w:rFonts w:ascii="Arial" w:hAnsi="Arial" w:cs="Arial"/>
          <w:sz w:val="24"/>
          <w:szCs w:val="24"/>
        </w:rPr>
        <w:t>дополняется стандартами типа</w:t>
      </w:r>
      <w:proofErr w:type="gramStart"/>
      <w:r w:rsidR="00CF780B" w:rsidRPr="00CF780B">
        <w:rPr>
          <w:rFonts w:ascii="Arial" w:hAnsi="Arial" w:cs="Arial"/>
          <w:sz w:val="24"/>
          <w:szCs w:val="24"/>
        </w:rPr>
        <w:t xml:space="preserve"> С</w:t>
      </w:r>
      <w:proofErr w:type="gramEnd"/>
      <w:r w:rsidR="00CF780B" w:rsidRPr="00CF780B">
        <w:rPr>
          <w:rFonts w:ascii="Arial" w:hAnsi="Arial" w:cs="Arial"/>
          <w:sz w:val="24"/>
          <w:szCs w:val="24"/>
        </w:rPr>
        <w:t xml:space="preserve"> ISO 9902 в отношении измерения уровня шума и ISO 23771 в отношении мер по снижению уровня шума.</w:t>
      </w:r>
    </w:p>
    <w:p w:rsidR="00CF780B" w:rsidRDefault="00CF780B" w:rsidP="00CF78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F780B">
        <w:rPr>
          <w:rFonts w:ascii="Arial" w:hAnsi="Arial" w:cs="Arial"/>
          <w:sz w:val="24"/>
          <w:szCs w:val="24"/>
        </w:rPr>
        <w:t>Стандарт в целом предназначен для использования любым лицом, занимающимся безопасностью текстильного оборудования, например, разработчиками текстильного оборудования, производителями и системными интеграторами. Он также представляет интерес для пользователей текстильного оборудования и экспертов по безопасности.</w:t>
      </w:r>
    </w:p>
    <w:p w:rsidR="00CF780B" w:rsidRDefault="000769C6" w:rsidP="00CF78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 предназначен</w:t>
      </w:r>
      <w:r w:rsidR="00CF780B" w:rsidRPr="00CF780B">
        <w:rPr>
          <w:rFonts w:ascii="Arial" w:hAnsi="Arial" w:cs="Arial"/>
          <w:sz w:val="24"/>
          <w:szCs w:val="24"/>
        </w:rPr>
        <w:t xml:space="preserve"> для использования совместно с ISO 11111-1. По мере возможности требования этой части ISO 11111 рассматриваются с помощью ссылок на разделы 5 и 6 ISO 11111-1. </w:t>
      </w:r>
      <w:proofErr w:type="gramStart"/>
      <w:r w:rsidR="00CF780B" w:rsidRPr="00CF780B">
        <w:rPr>
          <w:rFonts w:ascii="Arial" w:hAnsi="Arial" w:cs="Arial"/>
          <w:sz w:val="24"/>
          <w:szCs w:val="24"/>
        </w:rPr>
        <w:t>Раздел 5 ISO 11111-1 содержит требования безопасности и/или меры для часто встречающихся опасностей текстильного оборудования, которые применяются в тех случаях, когда они упоминаются в этой части ISO 11111, в то время как раздел 6 описывает существенные опасности и соответствующие требования безопасности и/или меры для определенных элементов машин и их комбинаций (например, валы), которые также применяются в тех случаях</w:t>
      </w:r>
      <w:proofErr w:type="gramEnd"/>
      <w:r w:rsidR="00CF780B" w:rsidRPr="00CF780B">
        <w:rPr>
          <w:rFonts w:ascii="Arial" w:hAnsi="Arial" w:cs="Arial"/>
          <w:sz w:val="24"/>
          <w:szCs w:val="24"/>
        </w:rPr>
        <w:t>, когда они упоминаются в этой части стандарта ISO 11111.</w:t>
      </w:r>
    </w:p>
    <w:p w:rsidR="00CF780B" w:rsidRDefault="00CF780B" w:rsidP="00CF78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FD7EF5" w:rsidP="00282BA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D7EF5" w:rsidRPr="00FD7EF5" w:rsidRDefault="00FD7EF5" w:rsidP="00FD7E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D7EF5">
        <w:rPr>
          <w:rFonts w:ascii="Arial" w:hAnsi="Arial" w:cs="Arial"/>
          <w:sz w:val="24"/>
          <w:szCs w:val="24"/>
        </w:rPr>
        <w:t>Нетканый материал – это текстильное сукно, представляющее собой скрепление волокон с помощью определенной технологии.</w:t>
      </w:r>
    </w:p>
    <w:p w:rsidR="00FD7EF5" w:rsidRPr="00FD7EF5" w:rsidRDefault="00FD7EF5" w:rsidP="00FD7E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D7EF5" w:rsidRPr="00FD7EF5" w:rsidRDefault="00FD7EF5" w:rsidP="00FD7E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D7EF5">
        <w:rPr>
          <w:rFonts w:ascii="Arial" w:hAnsi="Arial" w:cs="Arial"/>
          <w:sz w:val="24"/>
          <w:szCs w:val="24"/>
        </w:rPr>
        <w:t xml:space="preserve">Сырьем для производства нетканых материалов служат отходы швейного производства льнопеньковых, вискозных волокон и волокон химического производства. Смесь из отходов швейного производства тщательно перерабатывают и подготавливают для производства </w:t>
      </w:r>
      <w:proofErr w:type="spellStart"/>
      <w:r w:rsidRPr="00FD7EF5">
        <w:rPr>
          <w:rFonts w:ascii="Arial" w:hAnsi="Arial" w:cs="Arial"/>
          <w:sz w:val="24"/>
          <w:szCs w:val="24"/>
        </w:rPr>
        <w:t>нетканки</w:t>
      </w:r>
      <w:proofErr w:type="spellEnd"/>
      <w:r w:rsidRPr="00FD7EF5">
        <w:rPr>
          <w:rFonts w:ascii="Arial" w:hAnsi="Arial" w:cs="Arial"/>
          <w:sz w:val="24"/>
          <w:szCs w:val="24"/>
        </w:rPr>
        <w:t>.</w:t>
      </w:r>
    </w:p>
    <w:p w:rsidR="00BF2CF1" w:rsidRDefault="00FD7EF5" w:rsidP="00FD7E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FD7EF5">
        <w:rPr>
          <w:rFonts w:ascii="Arial" w:hAnsi="Arial" w:cs="Arial"/>
          <w:sz w:val="24"/>
          <w:szCs w:val="24"/>
        </w:rPr>
        <w:t>Нетканое волокно не ткут, а сбивают и скрепляют при помощи определенных технологических процессов.</w:t>
      </w:r>
    </w:p>
    <w:p w:rsidR="00FD7EF5" w:rsidRDefault="00FD7EF5" w:rsidP="00FD7E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Для производства нетканого материала используют специальные текстильные машины. На сегодняшний день не только на территории Республики Казахстан, но и стран СНГ отсутствует документ по стандартизации с аналогичным объектом стандартизации.</w:t>
      </w:r>
    </w:p>
    <w:p w:rsidR="00FD7EF5" w:rsidRPr="00FD7EF5" w:rsidRDefault="00FD7EF5" w:rsidP="00FD7E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В этой связи, разработка данного стандарта необходима для установления единых требований для оборудования по производству нетканых материалов.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FD7EF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C5724" w:rsidRPr="006C5724">
        <w:rPr>
          <w:rFonts w:ascii="Arial" w:hAnsi="Arial" w:cs="Arial"/>
          <w:sz w:val="24"/>
          <w:szCs w:val="24"/>
        </w:rPr>
        <w:t>ГОСТ 28994-91 (ИСО 5239-80) Текстил</w:t>
      </w:r>
      <w:r>
        <w:rPr>
          <w:rFonts w:ascii="Arial" w:hAnsi="Arial" w:cs="Arial"/>
          <w:sz w:val="24"/>
          <w:szCs w:val="24"/>
        </w:rPr>
        <w:t xml:space="preserve">ьные машины и оснастка. Намотка </w:t>
      </w:r>
      <w:r w:rsidR="006C5724" w:rsidRPr="006C5724">
        <w:rPr>
          <w:rFonts w:ascii="Arial" w:hAnsi="Arial" w:cs="Arial"/>
          <w:sz w:val="24"/>
          <w:szCs w:val="24"/>
        </w:rPr>
        <w:t>нитей. Термины и определения</w:t>
      </w:r>
      <w:r>
        <w:rPr>
          <w:rFonts w:ascii="Arial" w:hAnsi="Arial" w:cs="Arial"/>
          <w:sz w:val="24"/>
          <w:szCs w:val="24"/>
        </w:rPr>
        <w:t>;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ГОСТ 28646-90 </w:t>
      </w:r>
      <w:r w:rsidR="006C5724" w:rsidRPr="006C5724">
        <w:rPr>
          <w:rFonts w:ascii="Arial" w:hAnsi="Arial" w:cs="Arial"/>
          <w:sz w:val="24"/>
          <w:szCs w:val="24"/>
        </w:rPr>
        <w:t>Машины текстильные. Упаковка, м</w:t>
      </w:r>
      <w:r>
        <w:rPr>
          <w:rFonts w:ascii="Arial" w:hAnsi="Arial" w:cs="Arial"/>
          <w:sz w:val="24"/>
          <w:szCs w:val="24"/>
        </w:rPr>
        <w:t xml:space="preserve">аркировка, </w:t>
      </w:r>
      <w:r w:rsidR="006C5724" w:rsidRPr="006C5724">
        <w:rPr>
          <w:rFonts w:ascii="Arial" w:hAnsi="Arial" w:cs="Arial"/>
          <w:sz w:val="24"/>
          <w:szCs w:val="24"/>
        </w:rPr>
        <w:t xml:space="preserve">транспортирование и </w:t>
      </w:r>
      <w:proofErr w:type="spellStart"/>
      <w:r w:rsidR="006C5724" w:rsidRPr="006C5724">
        <w:rPr>
          <w:rFonts w:ascii="Arial" w:hAnsi="Arial" w:cs="Arial"/>
          <w:sz w:val="24"/>
          <w:szCs w:val="24"/>
        </w:rPr>
        <w:t>хранение</w:t>
      </w:r>
      <w:r>
        <w:rPr>
          <w:rFonts w:ascii="Arial" w:hAnsi="Arial" w:cs="Arial"/>
          <w:sz w:val="24"/>
          <w:szCs w:val="24"/>
        </w:rPr>
        <w:t>ю</w:t>
      </w:r>
      <w:proofErr w:type="spellEnd"/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29BF">
        <w:rPr>
          <w:rFonts w:ascii="Arial" w:hAnsi="Arial" w:cs="Arial"/>
          <w:sz w:val="24"/>
          <w:szCs w:val="24"/>
        </w:rPr>
        <w:t>Также разрабатыва</w:t>
      </w:r>
      <w:r>
        <w:rPr>
          <w:rFonts w:ascii="Arial" w:hAnsi="Arial" w:cs="Arial"/>
          <w:sz w:val="24"/>
          <w:szCs w:val="24"/>
        </w:rPr>
        <w:t>ю</w:t>
      </w:r>
      <w:r w:rsidRPr="007B29BF">
        <w:rPr>
          <w:rFonts w:ascii="Arial" w:hAnsi="Arial" w:cs="Arial"/>
          <w:sz w:val="24"/>
          <w:szCs w:val="24"/>
        </w:rPr>
        <w:t xml:space="preserve">тся межгосударственный стандарт </w:t>
      </w:r>
      <w:r>
        <w:rPr>
          <w:rFonts w:ascii="Arial" w:hAnsi="Arial" w:cs="Arial"/>
          <w:sz w:val="24"/>
          <w:szCs w:val="24"/>
        </w:rPr>
        <w:t xml:space="preserve">данной серии </w:t>
      </w:r>
      <w:r w:rsidRPr="007B29BF">
        <w:rPr>
          <w:rFonts w:ascii="Arial" w:hAnsi="Arial" w:cs="Arial"/>
          <w:sz w:val="24"/>
          <w:szCs w:val="24"/>
        </w:rPr>
        <w:t>на основе</w:t>
      </w:r>
    </w:p>
    <w:p w:rsidR="00CF780B" w:rsidRPr="007B29BF" w:rsidRDefault="00CF780B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F780B">
        <w:rPr>
          <w:rFonts w:ascii="Arial" w:hAnsi="Arial" w:cs="Arial"/>
          <w:sz w:val="24"/>
          <w:szCs w:val="24"/>
        </w:rPr>
        <w:t>- ISO 11111-1 «Машины текстильные. Требования безопасности. Часть 1. Общие требования»;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11111-2 «Машины текстильные. Требования безопасности. Часть 2. Машины приготовительно-прядильные и прядильные</w:t>
      </w:r>
      <w:r>
        <w:rPr>
          <w:rFonts w:ascii="Arial" w:hAnsi="Arial" w:cs="Arial"/>
          <w:sz w:val="24"/>
          <w:szCs w:val="24"/>
        </w:rPr>
        <w:t>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11111-5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5. Приготовительное ткацкое и трикотажное оборудование»</w:t>
      </w:r>
      <w:r>
        <w:rPr>
          <w:rFonts w:ascii="Arial" w:hAnsi="Arial" w:cs="Arial"/>
          <w:sz w:val="24"/>
          <w:szCs w:val="24"/>
        </w:rPr>
        <w:t>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11111-6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6. Ткацкое оборудование»</w:t>
      </w:r>
      <w:r>
        <w:rPr>
          <w:rFonts w:ascii="Arial" w:hAnsi="Arial" w:cs="Arial"/>
          <w:sz w:val="24"/>
          <w:szCs w:val="24"/>
        </w:rPr>
        <w:t>;</w:t>
      </w:r>
    </w:p>
    <w:p w:rsidR="007B29BF" w:rsidRP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11111-7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7. Красильное и отделочное оборудование»</w:t>
      </w:r>
      <w:r>
        <w:rPr>
          <w:rFonts w:ascii="Arial" w:hAnsi="Arial" w:cs="Arial"/>
          <w:sz w:val="24"/>
          <w:szCs w:val="24"/>
        </w:rPr>
        <w:t>.</w:t>
      </w:r>
    </w:p>
    <w:p w:rsidR="007B29BF" w:rsidRDefault="007B29BF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FD7EF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FD7EF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0769C6" w:rsidRDefault="00CF780B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межгосударственного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A516D3" w:rsidRPr="00A516D3">
        <w:rPr>
          <w:rFonts w:ascii="Arial" w:hAnsi="Arial" w:cs="Arial"/>
          <w:sz w:val="24"/>
          <w:szCs w:val="24"/>
          <w:lang w:val="en-US"/>
        </w:rPr>
        <w:t>ISO</w:t>
      </w:r>
      <w:r w:rsidR="00A516D3" w:rsidRPr="00A516D3">
        <w:rPr>
          <w:rFonts w:ascii="Arial" w:hAnsi="Arial" w:cs="Arial"/>
          <w:sz w:val="24"/>
          <w:szCs w:val="24"/>
        </w:rPr>
        <w:t xml:space="preserve"> 11111-</w:t>
      </w:r>
      <w:r w:rsidR="000D4659">
        <w:rPr>
          <w:rFonts w:ascii="Arial" w:hAnsi="Arial" w:cs="Arial"/>
          <w:sz w:val="24"/>
          <w:szCs w:val="24"/>
        </w:rPr>
        <w:t>3</w:t>
      </w:r>
      <w:r w:rsidR="00A516D3" w:rsidRPr="00A516D3">
        <w:rPr>
          <w:rFonts w:ascii="Arial" w:hAnsi="Arial" w:cs="Arial"/>
          <w:sz w:val="24"/>
          <w:szCs w:val="24"/>
        </w:rPr>
        <w:t>:</w:t>
      </w:r>
      <w:r w:rsidR="00437F59">
        <w:rPr>
          <w:rFonts w:ascii="Arial" w:hAnsi="Arial" w:cs="Arial"/>
          <w:sz w:val="24"/>
          <w:szCs w:val="24"/>
        </w:rPr>
        <w:t>2005</w:t>
      </w:r>
      <w:r w:rsidR="00B21A56" w:rsidRPr="00B21A56">
        <w:rPr>
          <w:rFonts w:ascii="Arial" w:hAnsi="Arial" w:cs="Arial"/>
          <w:sz w:val="24"/>
          <w:szCs w:val="24"/>
        </w:rPr>
        <w:t>+</w:t>
      </w:r>
      <w:r w:rsidR="00437F59">
        <w:rPr>
          <w:rFonts w:ascii="Arial" w:hAnsi="Arial" w:cs="Arial"/>
          <w:sz w:val="24"/>
          <w:szCs w:val="24"/>
        </w:rPr>
        <w:t>Amd1:2009</w:t>
      </w:r>
      <w:r w:rsidR="00B21A56" w:rsidRPr="00B21A56">
        <w:rPr>
          <w:rFonts w:ascii="Arial" w:hAnsi="Arial" w:cs="Arial"/>
          <w:sz w:val="24"/>
          <w:szCs w:val="24"/>
        </w:rPr>
        <w:t>+</w:t>
      </w:r>
      <w:r w:rsidR="00437F59">
        <w:rPr>
          <w:rFonts w:ascii="Arial" w:hAnsi="Arial" w:cs="Arial"/>
          <w:sz w:val="24"/>
          <w:szCs w:val="24"/>
        </w:rPr>
        <w:t>Amd</w:t>
      </w:r>
      <w:r w:rsidRPr="00CF780B">
        <w:rPr>
          <w:rFonts w:ascii="Arial" w:hAnsi="Arial" w:cs="Arial"/>
          <w:sz w:val="24"/>
          <w:szCs w:val="24"/>
        </w:rPr>
        <w:t>2:2016</w:t>
      </w:r>
      <w:r w:rsidR="00A516D3" w:rsidRPr="00A516D3">
        <w:rPr>
          <w:rFonts w:ascii="Arial" w:hAnsi="Arial" w:cs="Arial"/>
          <w:sz w:val="24"/>
          <w:szCs w:val="24"/>
        </w:rPr>
        <w:t xml:space="preserve"> </w:t>
      </w:r>
      <w:r w:rsidR="000D4659" w:rsidRPr="000D4659">
        <w:rPr>
          <w:rFonts w:ascii="Arial" w:hAnsi="Arial" w:cs="Arial"/>
          <w:sz w:val="24"/>
          <w:szCs w:val="24"/>
        </w:rPr>
        <w:t xml:space="preserve">Машины текстильные. Требования безопасности. Часть 3. </w:t>
      </w:r>
      <w:proofErr w:type="gramStart"/>
      <w:r w:rsidR="000D4659" w:rsidRPr="000D4659">
        <w:rPr>
          <w:rFonts w:ascii="Arial" w:hAnsi="Arial" w:cs="Arial"/>
          <w:sz w:val="24"/>
          <w:szCs w:val="24"/>
        </w:rPr>
        <w:t xml:space="preserve">Оборудование для производства нетканых материалов </w:t>
      </w:r>
      <w:r w:rsidR="00A516D3" w:rsidRPr="000D4659">
        <w:rPr>
          <w:rFonts w:ascii="Arial" w:hAnsi="Arial" w:cs="Arial"/>
          <w:sz w:val="24"/>
          <w:szCs w:val="24"/>
        </w:rPr>
        <w:t>(</w:t>
      </w:r>
      <w:r w:rsidR="000D4659" w:rsidRPr="000D4659">
        <w:rPr>
          <w:rFonts w:ascii="Arial" w:hAnsi="Arial" w:cs="Arial"/>
          <w:sz w:val="24"/>
          <w:szCs w:val="24"/>
          <w:lang w:val="en-US"/>
        </w:rPr>
        <w:t>Textile</w:t>
      </w:r>
      <w:r w:rsidR="000D4659" w:rsidRPr="000D4659">
        <w:rPr>
          <w:rFonts w:ascii="Arial" w:hAnsi="Arial" w:cs="Arial"/>
          <w:sz w:val="24"/>
          <w:szCs w:val="24"/>
        </w:rPr>
        <w:t xml:space="preserve"> </w:t>
      </w:r>
      <w:r w:rsidR="000D4659" w:rsidRPr="000D4659">
        <w:rPr>
          <w:rFonts w:ascii="Arial" w:hAnsi="Arial" w:cs="Arial"/>
          <w:sz w:val="24"/>
          <w:szCs w:val="24"/>
          <w:lang w:val="en-US"/>
        </w:rPr>
        <w:t>machinery</w:t>
      </w:r>
      <w:r w:rsidR="000D4659" w:rsidRPr="000D4659">
        <w:rPr>
          <w:rFonts w:ascii="Arial" w:hAnsi="Arial" w:cs="Arial"/>
          <w:sz w:val="24"/>
          <w:szCs w:val="24"/>
        </w:rPr>
        <w:t>.</w:t>
      </w:r>
      <w:proofErr w:type="gramEnd"/>
      <w:r w:rsidR="000D4659" w:rsidRPr="000D465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D4659" w:rsidRPr="000D4659">
        <w:rPr>
          <w:rFonts w:ascii="Arial" w:hAnsi="Arial" w:cs="Arial"/>
          <w:sz w:val="24"/>
          <w:szCs w:val="24"/>
          <w:lang w:val="en-US"/>
        </w:rPr>
        <w:t>Safety</w:t>
      </w:r>
      <w:r w:rsidR="000D4659" w:rsidRPr="000769C6">
        <w:rPr>
          <w:rFonts w:ascii="Arial" w:hAnsi="Arial" w:cs="Arial"/>
          <w:sz w:val="24"/>
          <w:szCs w:val="24"/>
        </w:rPr>
        <w:t xml:space="preserve"> </w:t>
      </w:r>
      <w:r w:rsidR="000D4659" w:rsidRPr="000D4659">
        <w:rPr>
          <w:rFonts w:ascii="Arial" w:hAnsi="Arial" w:cs="Arial"/>
          <w:sz w:val="24"/>
          <w:szCs w:val="24"/>
          <w:lang w:val="en-US"/>
        </w:rPr>
        <w:t>requirements</w:t>
      </w:r>
      <w:r w:rsidR="000D4659" w:rsidRPr="000769C6">
        <w:rPr>
          <w:rFonts w:ascii="Arial" w:hAnsi="Arial" w:cs="Arial"/>
          <w:sz w:val="24"/>
          <w:szCs w:val="24"/>
        </w:rPr>
        <w:t>.</w:t>
      </w:r>
      <w:proofErr w:type="gramEnd"/>
      <w:r w:rsidR="000D4659" w:rsidRPr="000769C6">
        <w:rPr>
          <w:rFonts w:ascii="Arial" w:hAnsi="Arial" w:cs="Arial"/>
          <w:sz w:val="24"/>
          <w:szCs w:val="24"/>
        </w:rPr>
        <w:t xml:space="preserve"> </w:t>
      </w:r>
      <w:r w:rsidR="000D4659" w:rsidRPr="000D4659">
        <w:rPr>
          <w:rFonts w:ascii="Arial" w:hAnsi="Arial" w:cs="Arial"/>
          <w:sz w:val="24"/>
          <w:szCs w:val="24"/>
          <w:lang w:val="en-US"/>
        </w:rPr>
        <w:t>Part</w:t>
      </w:r>
      <w:r w:rsidR="000D4659" w:rsidRPr="000769C6">
        <w:rPr>
          <w:rFonts w:ascii="Arial" w:hAnsi="Arial" w:cs="Arial"/>
          <w:sz w:val="24"/>
          <w:szCs w:val="24"/>
        </w:rPr>
        <w:t xml:space="preserve"> 3: </w:t>
      </w:r>
      <w:r w:rsidR="000D4659" w:rsidRPr="000D4659">
        <w:rPr>
          <w:rFonts w:ascii="Arial" w:hAnsi="Arial" w:cs="Arial"/>
          <w:sz w:val="24"/>
          <w:szCs w:val="24"/>
          <w:lang w:val="en-US"/>
        </w:rPr>
        <w:t>Nonwoven</w:t>
      </w:r>
      <w:r w:rsidR="000D4659" w:rsidRPr="000769C6">
        <w:rPr>
          <w:rFonts w:ascii="Arial" w:hAnsi="Arial" w:cs="Arial"/>
          <w:sz w:val="24"/>
          <w:szCs w:val="24"/>
        </w:rPr>
        <w:t xml:space="preserve"> </w:t>
      </w:r>
      <w:r w:rsidR="000D4659" w:rsidRPr="000D4659">
        <w:rPr>
          <w:rFonts w:ascii="Arial" w:hAnsi="Arial" w:cs="Arial"/>
          <w:sz w:val="24"/>
          <w:szCs w:val="24"/>
          <w:lang w:val="en-US"/>
        </w:rPr>
        <w:t>machinery</w:t>
      </w:r>
      <w:r w:rsidR="00A516D3" w:rsidRPr="000769C6">
        <w:rPr>
          <w:rFonts w:ascii="Arial" w:hAnsi="Arial" w:cs="Arial"/>
          <w:sz w:val="24"/>
          <w:szCs w:val="24"/>
        </w:rPr>
        <w:t>)</w:t>
      </w:r>
      <w:r w:rsidR="00C33723" w:rsidRPr="000769C6">
        <w:rPr>
          <w:rFonts w:ascii="Arial" w:hAnsi="Arial" w:cs="Arial"/>
          <w:sz w:val="24"/>
          <w:szCs w:val="24"/>
        </w:rPr>
        <w:t>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FD7EF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bookmarkStart w:id="0" w:name="_GoBack"/>
      <w:bookmarkEnd w:id="0"/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="00D869A5"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661263">
        <w:rPr>
          <w:rFonts w:ascii="Arial" w:hAnsi="Arial" w:cs="Arial"/>
          <w:color w:val="000000"/>
        </w:rPr>
        <w:t xml:space="preserve">на ПВХ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B21A56">
        <w:rPr>
          <w:rFonts w:ascii="Arial" w:hAnsi="Arial" w:cs="Arial"/>
          <w:color w:val="000000"/>
        </w:rPr>
        <w:t>Нур</w:t>
      </w:r>
      <w:proofErr w:type="spellEnd"/>
      <w:r w:rsidR="00B21A56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B21A56" w:rsidRPr="00FD7EF5" w:rsidRDefault="00B21A56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FD7EF5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FD7EF5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661263" w:rsidRPr="00FD7EF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kk-KZ"/>
        </w:rPr>
      </w:pPr>
      <w:r w:rsidRPr="00FD7EF5">
        <w:rPr>
          <w:rFonts w:ascii="Arial" w:hAnsi="Arial" w:cs="Arial"/>
        </w:rPr>
        <w:t>Тел</w:t>
      </w:r>
      <w:r w:rsidRPr="00FD7EF5">
        <w:rPr>
          <w:rFonts w:ascii="Arial" w:hAnsi="Arial" w:cs="Arial"/>
          <w:lang w:val="en-US"/>
        </w:rPr>
        <w:t>./</w:t>
      </w:r>
      <w:r w:rsidRPr="00FD7EF5">
        <w:rPr>
          <w:rFonts w:ascii="Arial" w:hAnsi="Arial" w:cs="Arial"/>
        </w:rPr>
        <w:t>Факс</w:t>
      </w:r>
      <w:r w:rsidRPr="00FD7EF5">
        <w:rPr>
          <w:rFonts w:ascii="Arial" w:hAnsi="Arial" w:cs="Arial"/>
          <w:lang w:val="en-US"/>
        </w:rPr>
        <w:t xml:space="preserve">: </w:t>
      </w:r>
      <w:r w:rsidR="00FD7EF5" w:rsidRPr="00FD7EF5">
        <w:rPr>
          <w:rFonts w:ascii="Arial" w:hAnsi="Arial" w:cs="Arial"/>
          <w:lang w:val="kk-KZ"/>
        </w:rPr>
        <w:t>+7 7172 44 64 47</w:t>
      </w:r>
    </w:p>
    <w:p w:rsidR="00BF2CF1" w:rsidRPr="00FD7EF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FD7EF5">
        <w:rPr>
          <w:rFonts w:ascii="Arial" w:hAnsi="Arial" w:cs="Arial"/>
          <w:lang w:val="en-US"/>
        </w:rPr>
        <w:t>E</w:t>
      </w:r>
      <w:r w:rsidRPr="00FD7EF5">
        <w:rPr>
          <w:rFonts w:ascii="Arial" w:hAnsi="Arial" w:cs="Arial"/>
        </w:rPr>
        <w:t>-</w:t>
      </w:r>
      <w:r w:rsidRPr="00FD7EF5">
        <w:rPr>
          <w:rFonts w:ascii="Arial" w:hAnsi="Arial" w:cs="Arial"/>
          <w:lang w:val="en-US"/>
        </w:rPr>
        <w:t>mail</w:t>
      </w:r>
      <w:r w:rsidRPr="00FD7EF5">
        <w:rPr>
          <w:rFonts w:ascii="Arial" w:hAnsi="Arial" w:cs="Arial"/>
        </w:rPr>
        <w:t xml:space="preserve">: </w:t>
      </w:r>
      <w:proofErr w:type="spellStart"/>
      <w:r w:rsidR="00FD7EF5" w:rsidRPr="00FD7EF5">
        <w:rPr>
          <w:rFonts w:ascii="Arial" w:hAnsi="Arial" w:cs="Arial"/>
          <w:lang w:val="en-US"/>
        </w:rPr>
        <w:t>anel</w:t>
      </w:r>
      <w:proofErr w:type="spellEnd"/>
      <w:r w:rsidR="00FD7EF5" w:rsidRPr="00FD7EF5">
        <w:rPr>
          <w:rFonts w:ascii="Arial" w:hAnsi="Arial" w:cs="Arial"/>
        </w:rPr>
        <w:t>_98@</w:t>
      </w:r>
      <w:r w:rsidR="00FD7EF5" w:rsidRPr="00FD7EF5">
        <w:rPr>
          <w:rFonts w:ascii="Arial" w:hAnsi="Arial" w:cs="Arial"/>
          <w:lang w:val="en-US"/>
        </w:rPr>
        <w:t>inbox</w:t>
      </w:r>
      <w:r w:rsidR="00FD7EF5" w:rsidRPr="00FD7EF5">
        <w:rPr>
          <w:rFonts w:ascii="Arial" w:hAnsi="Arial" w:cs="Arial"/>
        </w:rPr>
        <w:t>.</w:t>
      </w:r>
      <w:proofErr w:type="spellStart"/>
      <w:r w:rsidR="00FD7EF5" w:rsidRPr="00FD7EF5">
        <w:rPr>
          <w:rFonts w:ascii="Arial" w:hAnsi="Arial" w:cs="Arial"/>
          <w:lang w:val="en-US"/>
        </w:rPr>
        <w:t>ru</w:t>
      </w:r>
      <w:proofErr w:type="spellEnd"/>
    </w:p>
    <w:p w:rsidR="00BF2CF1" w:rsidRPr="00FD7EF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FD7EF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FD7EF5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Заместитель </w:t>
      </w:r>
      <w:r>
        <w:rPr>
          <w:rFonts w:ascii="Arial" w:hAnsi="Arial" w:cs="Arial"/>
          <w:b/>
          <w:color w:val="000000"/>
          <w:lang w:val="kk-KZ"/>
        </w:rPr>
        <w:t>Г</w:t>
      </w:r>
      <w:proofErr w:type="spellStart"/>
      <w:r w:rsidR="00BF2CF1" w:rsidRPr="00BF2CF1">
        <w:rPr>
          <w:rFonts w:ascii="Arial" w:hAnsi="Arial" w:cs="Arial"/>
          <w:b/>
          <w:color w:val="000000"/>
        </w:rPr>
        <w:t>енерального</w:t>
      </w:r>
      <w:proofErr w:type="spellEnd"/>
      <w:r w:rsidR="00BF2CF1" w:rsidRPr="00BF2CF1">
        <w:rPr>
          <w:rFonts w:ascii="Arial" w:hAnsi="Arial" w:cs="Arial"/>
          <w:b/>
          <w:color w:val="000000"/>
        </w:rPr>
        <w:t xml:space="preserve">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661263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33" w:rsidRDefault="00822A33" w:rsidP="00214412">
      <w:pPr>
        <w:spacing w:after="0" w:line="240" w:lineRule="auto"/>
      </w:pPr>
      <w:r>
        <w:separator/>
      </w:r>
    </w:p>
  </w:endnote>
  <w:endnote w:type="continuationSeparator" w:id="0">
    <w:p w:rsidR="00822A33" w:rsidRDefault="00822A33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FD7EF5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33" w:rsidRDefault="00822A33" w:rsidP="00214412">
      <w:pPr>
        <w:spacing w:after="0" w:line="240" w:lineRule="auto"/>
      </w:pPr>
      <w:r>
        <w:separator/>
      </w:r>
    </w:p>
  </w:footnote>
  <w:footnote w:type="continuationSeparator" w:id="0">
    <w:p w:rsidR="00822A33" w:rsidRDefault="00822A33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6682E"/>
    <w:rsid w:val="000769C6"/>
    <w:rsid w:val="000A64D3"/>
    <w:rsid w:val="000D4659"/>
    <w:rsid w:val="001C6245"/>
    <w:rsid w:val="001D2D14"/>
    <w:rsid w:val="00214412"/>
    <w:rsid w:val="00242FF7"/>
    <w:rsid w:val="002774E7"/>
    <w:rsid w:val="00282BA0"/>
    <w:rsid w:val="002E26A5"/>
    <w:rsid w:val="00383962"/>
    <w:rsid w:val="003B6983"/>
    <w:rsid w:val="003F08CA"/>
    <w:rsid w:val="00437F59"/>
    <w:rsid w:val="00537BFE"/>
    <w:rsid w:val="00611371"/>
    <w:rsid w:val="00633EA7"/>
    <w:rsid w:val="00661263"/>
    <w:rsid w:val="006C5724"/>
    <w:rsid w:val="00741A84"/>
    <w:rsid w:val="00745711"/>
    <w:rsid w:val="007A716D"/>
    <w:rsid w:val="007B29BF"/>
    <w:rsid w:val="00822A33"/>
    <w:rsid w:val="008E7CE6"/>
    <w:rsid w:val="009576B3"/>
    <w:rsid w:val="00975927"/>
    <w:rsid w:val="009C2DD3"/>
    <w:rsid w:val="00A516D3"/>
    <w:rsid w:val="00AA0534"/>
    <w:rsid w:val="00B21A56"/>
    <w:rsid w:val="00B27296"/>
    <w:rsid w:val="00B764AE"/>
    <w:rsid w:val="00B947B1"/>
    <w:rsid w:val="00B97446"/>
    <w:rsid w:val="00BF2CF1"/>
    <w:rsid w:val="00C33723"/>
    <w:rsid w:val="00C879EF"/>
    <w:rsid w:val="00CF780B"/>
    <w:rsid w:val="00D61D87"/>
    <w:rsid w:val="00D869A5"/>
    <w:rsid w:val="00E30F9A"/>
    <w:rsid w:val="00E45545"/>
    <w:rsid w:val="00E87F6B"/>
    <w:rsid w:val="00FD7EF5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E511-40ED-4321-A304-B5781E83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13</cp:revision>
  <dcterms:created xsi:type="dcterms:W3CDTF">2020-02-20T06:19:00Z</dcterms:created>
  <dcterms:modified xsi:type="dcterms:W3CDTF">2020-03-17T16:46:00Z</dcterms:modified>
</cp:coreProperties>
</file>